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19" w:rsidRDefault="006F7BBB">
      <w:pPr>
        <w:pStyle w:val="2"/>
        <w:widowControl w:val="0"/>
        <w:shd w:val="clear" w:color="auto" w:fill="FFFFFF"/>
        <w:spacing w:line="240" w:lineRule="auto"/>
        <w:jc w:val="center"/>
        <w:rPr>
          <w:b/>
        </w:rPr>
      </w:pPr>
      <w:bookmarkStart w:id="0" w:name="_i51vns7fssaq" w:colFirst="0" w:colLast="0"/>
      <w:bookmarkEnd w:id="0"/>
      <w:r>
        <w:t>Критерии</w:t>
      </w:r>
      <w:bookmarkStart w:id="1" w:name="_GoBack"/>
      <w:bookmarkEnd w:id="1"/>
      <w:r>
        <w:t xml:space="preserve"> оценки </w:t>
      </w:r>
      <w:r>
        <w:rPr>
          <w:b/>
          <w:sz w:val="36"/>
          <w:szCs w:val="36"/>
        </w:rPr>
        <w:t xml:space="preserve">продукта </w:t>
      </w:r>
      <w:r>
        <w:t>проектной</w:t>
      </w:r>
      <w:r>
        <w:t xml:space="preserve"> и учебно-исследовательской деятельности </w:t>
      </w:r>
      <w:r>
        <w:rPr>
          <w:b/>
        </w:rPr>
        <w:t xml:space="preserve"> </w:t>
      </w:r>
    </w:p>
    <w:p w:rsidR="00220E19" w:rsidRDefault="006F7B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Виды продуктов и критерии оценки  </w:t>
      </w:r>
    </w:p>
    <w:p w:rsidR="00220E19" w:rsidRDefault="00220E1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p w:rsidR="00220E19" w:rsidRDefault="006F7BBB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Оценивание продуктовых результатов в начальной школе</w:t>
      </w:r>
    </w:p>
    <w:p w:rsidR="00220E19" w:rsidRDefault="00220E19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5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220E1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Продуктовые результаты проектов в начальной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продукта/изделия (правильность оформления)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Наименование, материалы, автор/авторы, область применения, целеполагание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 исполнения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Аккуратность, эстетичность, соответствие методическим задачам и технологиям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характеризуется </w:t>
            </w:r>
            <w:proofErr w:type="gramStart"/>
            <w:r>
              <w:rPr>
                <w:sz w:val="20"/>
                <w:szCs w:val="20"/>
              </w:rPr>
              <w:t>корректным  использованием</w:t>
            </w:r>
            <w:proofErr w:type="gramEnd"/>
            <w:r>
              <w:rPr>
                <w:sz w:val="20"/>
                <w:szCs w:val="20"/>
              </w:rPr>
              <w:t xml:space="preserve"> источников.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возрасту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и </w:t>
            </w:r>
            <w:proofErr w:type="gramStart"/>
            <w:r>
              <w:rPr>
                <w:sz w:val="20"/>
                <w:szCs w:val="20"/>
              </w:rPr>
              <w:t>практические  результаты</w:t>
            </w:r>
            <w:proofErr w:type="gramEnd"/>
            <w:r>
              <w:rPr>
                <w:sz w:val="20"/>
                <w:szCs w:val="20"/>
              </w:rPr>
              <w:t xml:space="preserve"> проекта соответствуют и/или превосходят ожидаемые по возрасту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Познавательная самостоятельность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увлекательной, интересной деятельности, потребность в ней, творческая активность, потребность в творчестве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Соблюдение авторских прав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проекта созданы с соблюдением авторских прав. Авторы проекта продумали защиту своих прав на создаваемый продукт.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оригинальностью идей и/</w:t>
            </w:r>
            <w:proofErr w:type="gramStart"/>
            <w:r>
              <w:rPr>
                <w:sz w:val="20"/>
                <w:szCs w:val="20"/>
              </w:rPr>
              <w:t>или  форматов</w:t>
            </w:r>
            <w:proofErr w:type="gramEnd"/>
            <w:r>
              <w:rPr>
                <w:sz w:val="20"/>
                <w:szCs w:val="20"/>
              </w:rPr>
              <w:t xml:space="preserve"> их представления.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0E19" w:rsidRDefault="00220E19">
      <w:pPr>
        <w:widowControl w:val="0"/>
        <w:spacing w:line="240" w:lineRule="auto"/>
        <w:rPr>
          <w:b/>
          <w:sz w:val="20"/>
          <w:szCs w:val="20"/>
        </w:rPr>
      </w:pPr>
    </w:p>
    <w:p w:rsidR="00220E19" w:rsidRDefault="00220E19">
      <w:pPr>
        <w:widowControl w:val="0"/>
        <w:spacing w:line="240" w:lineRule="auto"/>
        <w:rPr>
          <w:b/>
          <w:sz w:val="20"/>
          <w:szCs w:val="20"/>
        </w:rPr>
      </w:pPr>
    </w:p>
    <w:p w:rsidR="00220E19" w:rsidRDefault="006F7BBB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Оценивание продуктовых результатов в средней и старшей школе</w:t>
      </w:r>
    </w:p>
    <w:p w:rsidR="00220E19" w:rsidRDefault="00220E1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tbl>
      <w:tblPr>
        <w:tblStyle w:val="a6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220E1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 в</w:t>
            </w:r>
            <w:r>
              <w:rPr>
                <w:b/>
                <w:sz w:val="20"/>
                <w:szCs w:val="20"/>
              </w:rPr>
              <w:t xml:space="preserve"> формате письменной 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Правильность оформления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умерация страниц, оформление цитат и ссылок, библиографии, титульного листа, структурирование текста по пунктам и подпунктам, его изложение в соответствии с выработанным 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и </w:t>
            </w:r>
            <w:r>
              <w:rPr>
                <w:sz w:val="20"/>
                <w:szCs w:val="20"/>
              </w:rPr>
              <w:t>грамотность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Целеполагание, информативность, соотве</w:t>
            </w:r>
            <w:r>
              <w:rPr>
                <w:sz w:val="20"/>
                <w:szCs w:val="20"/>
              </w:rPr>
              <w:t>тствие методическим задачам, логичность, аргументированность изложения и т.д.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использованием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широкого спектра первоисточников.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Аналитическое и критическое мышление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несовпадения в различных позициях, суждениях по теме работы, давать им оценку, умение анализировать различные источники, извлекать из них исчерпывающую информацию, систематизируя и обобщая ее.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Присутствие личностной позиции автора, самостоятельность, обоснованность</w:t>
            </w:r>
            <w:r>
              <w:rPr>
                <w:sz w:val="20"/>
                <w:szCs w:val="20"/>
              </w:rPr>
              <w:t xml:space="preserve"> суждений.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сопроводительных материалов</w:t>
            </w:r>
            <w:r>
              <w:rPr>
                <w:sz w:val="20"/>
                <w:szCs w:val="20"/>
              </w:rPr>
              <w:t xml:space="preserve"> (иллюстрации, схемы, чертежи, карты, таблицы и т.д.)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обоснованы, целесообразны, аккуратны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Соблюдение авторских прав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проекта созданы с соблюдением авторских прав. Авторы проекта продумали защиту своих прав на создаваемые в рамках проекта электронные публикации.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оригинальностью идей и/или форматов</w:t>
            </w:r>
            <w:r>
              <w:rPr>
                <w:sz w:val="20"/>
                <w:szCs w:val="20"/>
              </w:rPr>
              <w:t xml:space="preserve"> их представления.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0E19" w:rsidRDefault="00220E19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</w:p>
    <w:p w:rsidR="00220E19" w:rsidRDefault="00220E1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tbl>
      <w:tblPr>
        <w:tblStyle w:val="a7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220E1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Продукт в формате материального объекта (модель, </w:t>
            </w:r>
            <w:proofErr w:type="spellStart"/>
            <w:r>
              <w:rPr>
                <w:b/>
                <w:sz w:val="20"/>
                <w:szCs w:val="20"/>
              </w:rPr>
              <w:t>бриколлаж</w:t>
            </w:r>
            <w:proofErr w:type="spellEnd"/>
            <w:r>
              <w:rPr>
                <w:b/>
                <w:sz w:val="20"/>
                <w:szCs w:val="20"/>
              </w:rPr>
              <w:t xml:space="preserve">, поделка, книга, плакат, газета и пр.)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изделия (правильность оформления)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Наименование, материалы, автор/авторы, область применения, целеполагание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 исполнения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Аккуратность, эстетичность, соответствие методическим задачам и 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значимость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значимость и/или практическая востребованность</w:t>
            </w:r>
            <w:r>
              <w:rPr>
                <w:sz w:val="20"/>
                <w:szCs w:val="20"/>
              </w:rPr>
              <w:t xml:space="preserve"> результатов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самостоятельности</w:t>
            </w:r>
          </w:p>
          <w:p w:rsidR="00220E19" w:rsidRDefault="006F7BB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Способность самостоятельно воспроизводить и применять теоретические знания и практические умения в разнообразных типовых случаях, требующих</w:t>
            </w:r>
            <w:r>
              <w:rPr>
                <w:sz w:val="20"/>
                <w:szCs w:val="20"/>
                <w:highlight w:val="white"/>
              </w:rPr>
              <w:t xml:space="preserve"> новой информации и новых способов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Соблюдение авторских прав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проекта созданы с соблюдением авторских прав. Авторы проекта продумали защиту своих прав на создаваемый продукт.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оригинальностью идей и/или форматов</w:t>
            </w:r>
            <w:r>
              <w:rPr>
                <w:sz w:val="20"/>
                <w:szCs w:val="20"/>
              </w:rPr>
              <w:t xml:space="preserve"> их представления.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0E19" w:rsidRDefault="00220E19">
      <w:pPr>
        <w:widowControl w:val="0"/>
        <w:shd w:val="clear" w:color="auto" w:fill="FFFFFF"/>
        <w:spacing w:after="135" w:line="240" w:lineRule="auto"/>
        <w:jc w:val="center"/>
        <w:rPr>
          <w:sz w:val="20"/>
          <w:szCs w:val="20"/>
        </w:rPr>
      </w:pPr>
    </w:p>
    <w:tbl>
      <w:tblPr>
        <w:tblStyle w:val="a8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220E1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 в формате социально-культурного события (инсценировка, флэшмоб, экскурсия, литературные чтения, вернисаж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события (правильность оформления)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Наименование, целеполагание, 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Полнота реализации проектного замысла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воплощения исходной цели, требований в полученном продукте, все ли задачи оказались решены, целесообразность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значимость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значимость и/или практическая востребованность</w:t>
            </w:r>
            <w:r>
              <w:rPr>
                <w:sz w:val="20"/>
                <w:szCs w:val="20"/>
              </w:rPr>
              <w:t xml:space="preserve"> результатов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Мультимедийные и цифровые средства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проекта богаты элементами мультимедиа, усиливающими содержательную часть проекта и помогающими восприятию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Соблю</w:t>
            </w:r>
            <w:r>
              <w:rPr>
                <w:b/>
                <w:sz w:val="20"/>
                <w:szCs w:val="20"/>
              </w:rPr>
              <w:t>дение авторских прав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проекта созданы с соблюдением авторских прав. Авторы проекта продумали защиту своих прав на создаваемые в рамках проекта электронные публикации.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оригинальностью идей и/или форматов</w:t>
            </w:r>
            <w:r>
              <w:rPr>
                <w:sz w:val="20"/>
                <w:szCs w:val="20"/>
              </w:rPr>
              <w:t xml:space="preserve"> их представления.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0E19" w:rsidRDefault="00220E1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p w:rsidR="00220E19" w:rsidRDefault="00220E1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tbl>
      <w:tblPr>
        <w:tblStyle w:val="a9"/>
        <w:tblW w:w="1020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6405"/>
        <w:gridCol w:w="615"/>
        <w:gridCol w:w="645"/>
        <w:gridCol w:w="570"/>
      </w:tblGrid>
      <w:tr w:rsidR="00220E1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 в формате цифрового объекта (цифровой инфографики, сетевой выставки, сайта, подборки, виртуальной доски, мультимедийной сетевой презентации)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Описание цифрового продукта  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технологии/сервиса, свободный доступ</w:t>
            </w:r>
            <w:r>
              <w:rPr>
                <w:sz w:val="20"/>
                <w:szCs w:val="20"/>
              </w:rPr>
              <w:t xml:space="preserve"> (или указание на режим доступа, ограничения), корректная ссылка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Полнота реализации проектного замысла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Целесообразность цифрового формата, соответствие методическим принципам и задачам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Мультимедийность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мультимедийных и цифровых элементов в продукт   уместны, усиливают</w:t>
            </w:r>
            <w:r>
              <w:rPr>
                <w:sz w:val="20"/>
                <w:szCs w:val="20"/>
              </w:rPr>
              <w:t xml:space="preserve"> содержательную часть проекта и помогают восприятию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Графический дизайн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Аккуратность, эстетичность. Элементы дизайна и содержание представляют собой педагогически</w:t>
            </w:r>
            <w:r>
              <w:rPr>
                <w:sz w:val="20"/>
                <w:szCs w:val="20"/>
              </w:rPr>
              <w:t xml:space="preserve"> обоснованное единство, усиливающее общее впечатление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Соблюдение авторских прав</w:t>
            </w:r>
          </w:p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материалы проекта созданы с соблюдением авторских пра</w:t>
            </w:r>
            <w:r>
              <w:rPr>
                <w:sz w:val="20"/>
                <w:szCs w:val="20"/>
              </w:rPr>
              <w:t>в. Авторы проекта продумали защиту своих прав на создаваемые в рамках проекта электронные публикации.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0E1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220E1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</w:p>
          <w:p w:rsidR="00220E19" w:rsidRDefault="006F7BB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характеризуется оригинальностью идей и/или форматов</w:t>
            </w:r>
            <w:r>
              <w:rPr>
                <w:sz w:val="20"/>
                <w:szCs w:val="20"/>
              </w:rPr>
              <w:t xml:space="preserve"> их представления.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9" w:rsidRDefault="006F7B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20E19" w:rsidRDefault="00220E19">
      <w:pPr>
        <w:widowControl w:val="0"/>
        <w:shd w:val="clear" w:color="auto" w:fill="FFFFFF"/>
        <w:spacing w:after="135" w:line="240" w:lineRule="auto"/>
        <w:jc w:val="center"/>
        <w:rPr>
          <w:sz w:val="20"/>
          <w:szCs w:val="20"/>
        </w:rPr>
      </w:pPr>
    </w:p>
    <w:p w:rsidR="00220E19" w:rsidRDefault="006F7BBB">
      <w:pPr>
        <w:pStyle w:val="2"/>
        <w:widowControl w:val="0"/>
        <w:shd w:val="clear" w:color="auto" w:fill="FFFFFF"/>
        <w:spacing w:after="135" w:line="240" w:lineRule="auto"/>
        <w:jc w:val="center"/>
      </w:pPr>
      <w:bookmarkStart w:id="2" w:name="_nt15a0jf972x" w:colFirst="0" w:colLast="0"/>
      <w:bookmarkEnd w:id="2"/>
      <w:r>
        <w:t>Для конкурсных процедур</w:t>
      </w:r>
    </w:p>
    <w:p w:rsidR="00220E19" w:rsidRDefault="00220E19">
      <w:pPr>
        <w:widowControl w:val="0"/>
        <w:shd w:val="clear" w:color="auto" w:fill="FFFFFF"/>
        <w:spacing w:after="135" w:line="240" w:lineRule="auto"/>
        <w:jc w:val="center"/>
        <w:rPr>
          <w:sz w:val="20"/>
          <w:szCs w:val="20"/>
        </w:rPr>
      </w:pP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sz w:val="20"/>
          <w:szCs w:val="20"/>
        </w:rPr>
        <w:t>Дополнительные баллы (</w:t>
      </w:r>
      <w:r>
        <w:rPr>
          <w:sz w:val="20"/>
          <w:szCs w:val="20"/>
        </w:rPr>
        <w:t>всего до 10 баллов</w:t>
      </w:r>
      <w:r>
        <w:rPr>
          <w:sz w:val="20"/>
          <w:szCs w:val="20"/>
        </w:rPr>
        <w:t>) присуждаются за следующие параметры</w:t>
      </w: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Функциональность </w:t>
      </w:r>
      <w:r>
        <w:rPr>
          <w:sz w:val="20"/>
          <w:szCs w:val="20"/>
        </w:rPr>
        <w:t>- Соответствие назначению, возможная сфера использования. Удобство, простота и безопасность использования - до 2 баллов</w:t>
      </w: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Потенциал развития </w:t>
      </w:r>
      <w:r>
        <w:rPr>
          <w:sz w:val="20"/>
          <w:szCs w:val="20"/>
        </w:rPr>
        <w:t>-  воспроизводимость</w:t>
      </w:r>
      <w:r>
        <w:rPr>
          <w:sz w:val="20"/>
          <w:szCs w:val="20"/>
        </w:rPr>
        <w:t>, выраженный потенциал развития, применимость в последующих работах, в том числе других</w:t>
      </w:r>
      <w:r>
        <w:rPr>
          <w:sz w:val="20"/>
          <w:szCs w:val="20"/>
        </w:rPr>
        <w:t xml:space="preserve"> людей -</w:t>
      </w:r>
      <w:r>
        <w:rPr>
          <w:sz w:val="20"/>
          <w:szCs w:val="20"/>
        </w:rPr>
        <w:t xml:space="preserve"> до 2 баллов</w:t>
      </w: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Оптимальность </w:t>
      </w:r>
      <w:r>
        <w:rPr>
          <w:sz w:val="20"/>
          <w:szCs w:val="20"/>
        </w:rPr>
        <w:t>- Наилучшее сочетание параметров</w:t>
      </w:r>
      <w:r>
        <w:rPr>
          <w:sz w:val="20"/>
          <w:szCs w:val="20"/>
        </w:rPr>
        <w:t xml:space="preserve"> формы и содержания, эстетичности, экономичности и функциональности -</w:t>
      </w:r>
      <w:r>
        <w:rPr>
          <w:sz w:val="20"/>
          <w:szCs w:val="20"/>
        </w:rPr>
        <w:t xml:space="preserve"> до 2 баллов</w:t>
      </w: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Экологичность 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Отсутствие вреда для окружающей среды и человека от использованных материалов и эксплуатации -</w:t>
      </w:r>
      <w:r>
        <w:rPr>
          <w:sz w:val="20"/>
          <w:szCs w:val="20"/>
        </w:rPr>
        <w:t xml:space="preserve"> до 2 баллов</w:t>
      </w:r>
    </w:p>
    <w:p w:rsidR="00220E19" w:rsidRDefault="006F7BBB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  <w:r>
        <w:rPr>
          <w:b/>
          <w:sz w:val="20"/>
          <w:szCs w:val="20"/>
        </w:rPr>
        <w:t>Уникальность и современность</w:t>
      </w:r>
      <w:r>
        <w:rPr>
          <w:sz w:val="20"/>
          <w:szCs w:val="20"/>
        </w:rPr>
        <w:t xml:space="preserve"> - Своеобразие, необычность, применение инновационных технологий -</w:t>
      </w:r>
      <w:r>
        <w:rPr>
          <w:sz w:val="20"/>
          <w:szCs w:val="20"/>
        </w:rPr>
        <w:t xml:space="preserve"> до 2 баллов</w:t>
      </w:r>
    </w:p>
    <w:p w:rsidR="00220E19" w:rsidRDefault="00220E19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</w:p>
    <w:sectPr w:rsidR="00220E19">
      <w:pgSz w:w="11909" w:h="16834"/>
      <w:pgMar w:top="1440" w:right="1440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E19"/>
    <w:rsid w:val="00220E19"/>
    <w:rsid w:val="006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EE7F"/>
  <w15:docId w15:val="{7E7F3567-5DFD-4B60-A0DB-E2804B1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F7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2018-06-08T14:01:00Z</dcterms:created>
  <dcterms:modified xsi:type="dcterms:W3CDTF">2018-06-08T14:04:00Z</dcterms:modified>
</cp:coreProperties>
</file>